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73" w:rsidRPr="00F27768" w:rsidRDefault="00D21A6A" w:rsidP="00D2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68">
        <w:rPr>
          <w:rFonts w:ascii="Times New Roman" w:hAnsi="Times New Roman" w:cs="Times New Roman"/>
          <w:b/>
          <w:sz w:val="24"/>
          <w:szCs w:val="24"/>
        </w:rPr>
        <w:t>VILNIAUS JONO IVŠKEVIČIAUS JAUNIMO MOKYKLOS</w:t>
      </w:r>
    </w:p>
    <w:p w:rsidR="00D21A6A" w:rsidRPr="00F27768" w:rsidRDefault="00D21A6A" w:rsidP="00D2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68">
        <w:rPr>
          <w:rFonts w:ascii="Times New Roman" w:hAnsi="Times New Roman" w:cs="Times New Roman"/>
          <w:b/>
          <w:sz w:val="24"/>
          <w:szCs w:val="24"/>
        </w:rPr>
        <w:t>VAIKO GERO</w:t>
      </w:r>
      <w:r w:rsidR="0030700B">
        <w:rPr>
          <w:rFonts w:ascii="Times New Roman" w:hAnsi="Times New Roman" w:cs="Times New Roman"/>
          <w:b/>
          <w:sz w:val="24"/>
          <w:szCs w:val="24"/>
        </w:rPr>
        <w:t>VĖS KOMISIJOS VEIKLOS PLANAS 2020</w:t>
      </w:r>
      <w:r w:rsidRPr="00F27768">
        <w:rPr>
          <w:rFonts w:ascii="Times New Roman" w:hAnsi="Times New Roman" w:cs="Times New Roman"/>
          <w:b/>
          <w:sz w:val="24"/>
          <w:szCs w:val="24"/>
        </w:rPr>
        <w:t>-202</w:t>
      </w:r>
      <w:r w:rsidR="0030700B">
        <w:rPr>
          <w:rFonts w:ascii="Times New Roman" w:hAnsi="Times New Roman" w:cs="Times New Roman"/>
          <w:b/>
          <w:sz w:val="24"/>
          <w:szCs w:val="24"/>
        </w:rPr>
        <w:t>1</w:t>
      </w:r>
      <w:r w:rsidRPr="00F27768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D21A6A" w:rsidRPr="00F27768" w:rsidRDefault="00D21A6A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b/>
          <w:sz w:val="24"/>
          <w:szCs w:val="24"/>
        </w:rPr>
        <w:t>1</w:t>
      </w:r>
      <w:r w:rsidRPr="00F27768">
        <w:rPr>
          <w:rFonts w:ascii="Times New Roman" w:hAnsi="Times New Roman" w:cs="Times New Roman"/>
          <w:sz w:val="24"/>
          <w:szCs w:val="24"/>
        </w:rPr>
        <w:t xml:space="preserve">. </w:t>
      </w:r>
      <w:r w:rsidRPr="00F27768">
        <w:rPr>
          <w:rFonts w:ascii="Times New Roman" w:hAnsi="Times New Roman" w:cs="Times New Roman"/>
          <w:b/>
          <w:sz w:val="24"/>
          <w:szCs w:val="24"/>
        </w:rPr>
        <w:t>Trumpa situacijos analizė</w:t>
      </w:r>
    </w:p>
    <w:p w:rsidR="00D21A6A" w:rsidRPr="00F27768" w:rsidRDefault="0030700B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Mokyklos 2020</w:t>
      </w:r>
      <w:r w:rsidR="00D21A6A" w:rsidRPr="00F2776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1A6A" w:rsidRPr="00F27768">
        <w:rPr>
          <w:rFonts w:ascii="Times New Roman" w:hAnsi="Times New Roman" w:cs="Times New Roman"/>
          <w:sz w:val="24"/>
          <w:szCs w:val="24"/>
        </w:rPr>
        <w:t xml:space="preserve"> m. m. rugsėjo 1 d. duomenimis mokosi </w:t>
      </w:r>
      <w:r w:rsidR="00B24173">
        <w:rPr>
          <w:rFonts w:ascii="Times New Roman" w:hAnsi="Times New Roman" w:cs="Times New Roman"/>
          <w:sz w:val="24"/>
          <w:szCs w:val="24"/>
        </w:rPr>
        <w:t>95 mokiniai</w:t>
      </w:r>
      <w:r w:rsidR="00D21A6A" w:rsidRPr="00F27768">
        <w:rPr>
          <w:rFonts w:ascii="Times New Roman" w:hAnsi="Times New Roman" w:cs="Times New Roman"/>
          <w:sz w:val="24"/>
          <w:szCs w:val="24"/>
        </w:rPr>
        <w:t>.</w:t>
      </w:r>
    </w:p>
    <w:p w:rsidR="00D21A6A" w:rsidRPr="00F27768" w:rsidRDefault="00D21A6A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Nacionalinė kalba – lietuvių kalba.</w:t>
      </w:r>
    </w:p>
    <w:p w:rsidR="00D21A6A" w:rsidRPr="00F27768" w:rsidRDefault="00D21A6A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Įkūrimo metai – 1993.</w:t>
      </w:r>
    </w:p>
    <w:p w:rsidR="00DC65C3" w:rsidRPr="00F27768" w:rsidRDefault="0030700B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Mokykloje dirba 16</w:t>
      </w:r>
      <w:r w:rsidR="0096225E" w:rsidRPr="00F27768">
        <w:rPr>
          <w:rFonts w:ascii="Times New Roman" w:hAnsi="Times New Roman" w:cs="Times New Roman"/>
          <w:sz w:val="24"/>
          <w:szCs w:val="24"/>
        </w:rPr>
        <w:t xml:space="preserve"> mokytojų, </w:t>
      </w:r>
      <w:r w:rsidR="00F27768">
        <w:rPr>
          <w:rFonts w:ascii="Times New Roman" w:hAnsi="Times New Roman" w:cs="Times New Roman"/>
          <w:sz w:val="24"/>
          <w:szCs w:val="24"/>
        </w:rPr>
        <w:t>2 pagalbos mokiniui specialistai</w:t>
      </w:r>
      <w:r w:rsidR="0096225E" w:rsidRPr="00F27768">
        <w:rPr>
          <w:rFonts w:ascii="Times New Roman" w:hAnsi="Times New Roman" w:cs="Times New Roman"/>
          <w:sz w:val="24"/>
          <w:szCs w:val="24"/>
        </w:rPr>
        <w:t xml:space="preserve"> (socialinis pedagogas</w:t>
      </w:r>
      <w:r w:rsidR="00F27768" w:rsidRPr="00F27768">
        <w:rPr>
          <w:rFonts w:ascii="Times New Roman" w:hAnsi="Times New Roman" w:cs="Times New Roman"/>
          <w:sz w:val="24"/>
          <w:szCs w:val="24"/>
        </w:rPr>
        <w:t>, psichologas</w:t>
      </w:r>
      <w:r w:rsidR="0096225E" w:rsidRPr="00F27768">
        <w:rPr>
          <w:rFonts w:ascii="Times New Roman" w:hAnsi="Times New Roman" w:cs="Times New Roman"/>
          <w:sz w:val="24"/>
          <w:szCs w:val="24"/>
        </w:rPr>
        <w:t>)</w:t>
      </w:r>
      <w:r w:rsidR="00FB275B" w:rsidRPr="00F27768">
        <w:rPr>
          <w:rFonts w:ascii="Times New Roman" w:hAnsi="Times New Roman" w:cs="Times New Roman"/>
          <w:sz w:val="24"/>
          <w:szCs w:val="24"/>
        </w:rPr>
        <w:t>.</w:t>
      </w:r>
      <w:r w:rsidR="0096225E" w:rsidRPr="00F27768">
        <w:rPr>
          <w:rFonts w:ascii="Times New Roman" w:hAnsi="Times New Roman" w:cs="Times New Roman"/>
          <w:sz w:val="24"/>
          <w:szCs w:val="24"/>
        </w:rPr>
        <w:t xml:space="preserve"> </w:t>
      </w:r>
      <w:r w:rsidR="00B24173">
        <w:rPr>
          <w:rFonts w:ascii="Times New Roman" w:hAnsi="Times New Roman" w:cs="Times New Roman"/>
          <w:sz w:val="24"/>
          <w:szCs w:val="24"/>
        </w:rPr>
        <w:t>20</w:t>
      </w:r>
      <w:r w:rsidR="00F27768" w:rsidRPr="00F27768">
        <w:rPr>
          <w:rFonts w:ascii="Times New Roman" w:hAnsi="Times New Roman" w:cs="Times New Roman"/>
          <w:sz w:val="24"/>
          <w:szCs w:val="24"/>
        </w:rPr>
        <w:t xml:space="preserve"> mokinių</w:t>
      </w:r>
      <w:r w:rsidR="0096225E" w:rsidRPr="00F27768">
        <w:rPr>
          <w:rFonts w:ascii="Times New Roman" w:hAnsi="Times New Roman" w:cs="Times New Roman"/>
          <w:sz w:val="24"/>
          <w:szCs w:val="24"/>
        </w:rPr>
        <w:t xml:space="preserve"> nustatyti specialieji ugdymosi poreikiai</w:t>
      </w:r>
      <w:r w:rsidR="00FB275B" w:rsidRPr="00F27768">
        <w:rPr>
          <w:rFonts w:ascii="Times New Roman" w:hAnsi="Times New Roman" w:cs="Times New Roman"/>
          <w:sz w:val="24"/>
          <w:szCs w:val="24"/>
        </w:rPr>
        <w:t xml:space="preserve">. </w:t>
      </w:r>
      <w:r w:rsidR="0096225E" w:rsidRPr="00F27768">
        <w:rPr>
          <w:rFonts w:ascii="Times New Roman" w:hAnsi="Times New Roman" w:cs="Times New Roman"/>
          <w:sz w:val="24"/>
          <w:szCs w:val="24"/>
        </w:rPr>
        <w:t xml:space="preserve"> </w:t>
      </w:r>
      <w:r w:rsidR="00FB275B" w:rsidRPr="00F27768">
        <w:rPr>
          <w:rFonts w:ascii="Times New Roman" w:hAnsi="Times New Roman" w:cs="Times New Roman"/>
          <w:sz w:val="24"/>
          <w:szCs w:val="24"/>
        </w:rPr>
        <w:t xml:space="preserve">Skirti </w:t>
      </w:r>
      <w:r w:rsidR="00FB275B" w:rsidRPr="0030700B">
        <w:rPr>
          <w:rFonts w:ascii="Times New Roman" w:hAnsi="Times New Roman" w:cs="Times New Roman"/>
          <w:sz w:val="24"/>
          <w:szCs w:val="24"/>
        </w:rPr>
        <w:t>2</w:t>
      </w:r>
      <w:r w:rsidRPr="003070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FB275B" w:rsidRPr="00F27768">
        <w:rPr>
          <w:rFonts w:ascii="Times New Roman" w:hAnsi="Times New Roman" w:cs="Times New Roman"/>
          <w:sz w:val="24"/>
          <w:szCs w:val="24"/>
        </w:rPr>
        <w:t xml:space="preserve"> mokytojo padėjėjo etatai darbui su specialiųjų ugdymosi poreikių turinčiais mokiniais, trukdančiais kitiems. </w:t>
      </w:r>
      <w:r w:rsidR="00F27768" w:rsidRPr="00B24173">
        <w:rPr>
          <w:rFonts w:ascii="Times New Roman" w:hAnsi="Times New Roman" w:cs="Times New Roman"/>
          <w:sz w:val="24"/>
          <w:szCs w:val="24"/>
        </w:rPr>
        <w:t>1</w:t>
      </w:r>
      <w:r w:rsidR="00B24173">
        <w:rPr>
          <w:rFonts w:ascii="Times New Roman" w:hAnsi="Times New Roman" w:cs="Times New Roman"/>
          <w:sz w:val="24"/>
          <w:szCs w:val="24"/>
        </w:rPr>
        <w:t>2</w:t>
      </w:r>
      <w:r w:rsidR="00FB275B" w:rsidRPr="00F27768">
        <w:rPr>
          <w:rFonts w:ascii="Times New Roman" w:hAnsi="Times New Roman" w:cs="Times New Roman"/>
          <w:sz w:val="24"/>
          <w:szCs w:val="24"/>
        </w:rPr>
        <w:t xml:space="preserve"> mokinių gauna nemokamą maitinimą.</w:t>
      </w:r>
      <w:r w:rsidR="00DC65C3" w:rsidRPr="00F27768">
        <w:rPr>
          <w:rFonts w:ascii="Times New Roman" w:hAnsi="Times New Roman" w:cs="Times New Roman"/>
          <w:sz w:val="24"/>
          <w:szCs w:val="24"/>
        </w:rPr>
        <w:t xml:space="preserve"> </w:t>
      </w:r>
      <w:r w:rsidR="00FB275B" w:rsidRPr="00F27768">
        <w:rPr>
          <w:rFonts w:ascii="Times New Roman" w:hAnsi="Times New Roman" w:cs="Times New Roman"/>
          <w:sz w:val="24"/>
          <w:szCs w:val="24"/>
        </w:rPr>
        <w:t>Pastebima, kad į mokyklą ateina vis daugiau vaikų, turinčių elgesio, bendravimo, įvairių priklausomybių</w:t>
      </w:r>
      <w:r w:rsidR="00DC65C3" w:rsidRPr="00F27768">
        <w:rPr>
          <w:rFonts w:ascii="Times New Roman" w:hAnsi="Times New Roman" w:cs="Times New Roman"/>
          <w:sz w:val="24"/>
          <w:szCs w:val="24"/>
        </w:rPr>
        <w:t>. Jiems trūksta socialinių įgūdžių, mokykloje elgiasi netinkamai tiek su kitais mokiniais, tiek su darbuotojais, dažnai praleidžia pamokas, sunkiai įsitraukia į bendrą veiklą. Ypač svarbus individualus darbas su kiekvienu mokiniu, jo aplinka.</w:t>
      </w:r>
    </w:p>
    <w:p w:rsidR="00DC65C3" w:rsidRPr="00F27768" w:rsidRDefault="00DC65C3" w:rsidP="003073FC">
      <w:pPr>
        <w:pStyle w:val="Default"/>
        <w:jc w:val="both"/>
      </w:pPr>
      <w:r w:rsidRPr="00F27768">
        <w:tab/>
        <w:t xml:space="preserve">Vyksta bendradarbiavimas su kitomis institucijomis: </w:t>
      </w:r>
      <w:r w:rsidRPr="00F27768">
        <w:rPr>
          <w:color w:val="auto"/>
        </w:rPr>
        <w:t>Vilniaus miesto savivaldybės visuomenės sveikatos biuru,</w:t>
      </w:r>
      <w:r w:rsidRPr="00F27768">
        <w:rPr>
          <w:color w:val="FF0000"/>
        </w:rPr>
        <w:t xml:space="preserve"> </w:t>
      </w:r>
      <w:r w:rsidRPr="00F27768">
        <w:t xml:space="preserve">Vilniaus miesto 5-uoju policijos komisariatu, Vilniaus miesto savivaldybės administracijos Vaiko teisių apsaugos tarnyba, </w:t>
      </w:r>
      <w:r w:rsidR="00D41937" w:rsidRPr="00F27768">
        <w:t>Vilniaus miesto savivaldybės admini</w:t>
      </w:r>
      <w:r w:rsidR="000304F4" w:rsidRPr="00F27768">
        <w:t xml:space="preserve">stracijos </w:t>
      </w:r>
      <w:proofErr w:type="spellStart"/>
      <w:r w:rsidR="000304F4" w:rsidRPr="00F27768">
        <w:t>T</w:t>
      </w:r>
      <w:r w:rsidR="00D41937" w:rsidRPr="00F27768">
        <w:t>arpinstitucinio</w:t>
      </w:r>
      <w:proofErr w:type="spellEnd"/>
      <w:r w:rsidR="00D41937" w:rsidRPr="00F27768">
        <w:t xml:space="preserve"> bendradarbiavimo koordinavimo skyriumi, </w:t>
      </w:r>
      <w:r w:rsidRPr="00F27768">
        <w:t xml:space="preserve">Vilniaus miesto PPT ir kt. Bendradarbiaujame su visuomeninėmis organizacijomis ir kitais partneriais: </w:t>
      </w:r>
      <w:r w:rsidR="00D41937" w:rsidRPr="00F27768">
        <w:t>NVO vaikams konfederacija</w:t>
      </w:r>
      <w:r w:rsidRPr="00F27768">
        <w:t xml:space="preserve">, </w:t>
      </w:r>
      <w:r w:rsidR="00183AC9" w:rsidRPr="00F27768">
        <w:t xml:space="preserve">Lietuvos demokratiškumo ugdymo kolegija, </w:t>
      </w:r>
      <w:r w:rsidRPr="00F27768">
        <w:t>Vaikų linija, Paramos vaikams centru, Vaiko raidos centru, ir kt.</w:t>
      </w:r>
    </w:p>
    <w:p w:rsidR="003073FC" w:rsidRPr="00F27768" w:rsidRDefault="003073FC" w:rsidP="00307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AC9" w:rsidRPr="00F27768" w:rsidRDefault="00183AC9" w:rsidP="00307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b/>
          <w:sz w:val="24"/>
          <w:szCs w:val="24"/>
        </w:rPr>
        <w:t>2</w:t>
      </w:r>
      <w:r w:rsidRPr="00F27768">
        <w:rPr>
          <w:rFonts w:ascii="Times New Roman" w:hAnsi="Times New Roman" w:cs="Times New Roman"/>
          <w:sz w:val="24"/>
          <w:szCs w:val="24"/>
        </w:rPr>
        <w:t xml:space="preserve">. </w:t>
      </w:r>
      <w:r w:rsidRPr="00F27768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183AC9" w:rsidRPr="00F27768" w:rsidRDefault="00183AC9" w:rsidP="00D21A6A">
      <w:pPr>
        <w:jc w:val="both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Organizuoti ir koordinuoti prevencinį darbą, švietimo pagalbos teikimą, emociškai saugios ir palankios vaikui aplinkos kūrimą, krizių valdymą mokykloje.</w:t>
      </w:r>
    </w:p>
    <w:p w:rsidR="00183AC9" w:rsidRPr="00F27768" w:rsidRDefault="003958C1" w:rsidP="003073FC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F277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3AC9" w:rsidRPr="00F27768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183AC9" w:rsidRPr="00F27768" w:rsidRDefault="00183AC9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1. Kurti emociškai saugią, sveiką, užkertančią kelią patyčių, smurto bei prievartos</w:t>
      </w:r>
      <w:r w:rsidR="00E76019" w:rsidRPr="00F27768">
        <w:rPr>
          <w:rFonts w:ascii="Times New Roman" w:hAnsi="Times New Roman" w:cs="Times New Roman"/>
          <w:sz w:val="24"/>
          <w:szCs w:val="24"/>
        </w:rPr>
        <w:t>, žalingų įpročių</w:t>
      </w:r>
      <w:r w:rsidRPr="00F27768">
        <w:rPr>
          <w:rFonts w:ascii="Times New Roman" w:hAnsi="Times New Roman" w:cs="Times New Roman"/>
          <w:sz w:val="24"/>
          <w:szCs w:val="24"/>
        </w:rPr>
        <w:t xml:space="preserve"> apraiškoms aplinką.</w:t>
      </w:r>
    </w:p>
    <w:p w:rsidR="00183AC9" w:rsidRPr="00F27768" w:rsidRDefault="00183AC9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 xml:space="preserve">2. Nagrinėti ir analizuoti </w:t>
      </w:r>
      <w:r w:rsidR="00E76019" w:rsidRPr="00F27768">
        <w:rPr>
          <w:rFonts w:ascii="Times New Roman" w:hAnsi="Times New Roman" w:cs="Times New Roman"/>
          <w:sz w:val="24"/>
          <w:szCs w:val="24"/>
        </w:rPr>
        <w:t>mokinių nesėkmingo mokymosi priežastis, elgesio taisyklių pažeidimus, lankomumo problemas, ieškoti galimų problemos sprendimo būdų.</w:t>
      </w:r>
    </w:p>
    <w:p w:rsidR="00E76019" w:rsidRPr="00F27768" w:rsidRDefault="00E76019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3. Teikti mokiniams kvalifikuotą socialinę, psichologinę, specialiąją pedagoginę, informacinę pagalbą.</w:t>
      </w:r>
    </w:p>
    <w:p w:rsidR="00E76019" w:rsidRPr="00F27768" w:rsidRDefault="00E76019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4. Ugdyti mokinių atsakomybę už savo poelgius.</w:t>
      </w:r>
    </w:p>
    <w:p w:rsidR="00E76019" w:rsidRPr="00F27768" w:rsidRDefault="00E76019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5. Konsultuoti bendruomenę vaikų ugdymo organizavimo, elgesio, lankomumo</w:t>
      </w:r>
      <w:r w:rsidR="00783167" w:rsidRPr="00F27768">
        <w:rPr>
          <w:rFonts w:ascii="Times New Roman" w:hAnsi="Times New Roman" w:cs="Times New Roman"/>
          <w:sz w:val="24"/>
          <w:szCs w:val="24"/>
        </w:rPr>
        <w:t>, saugumo užtikrinimo ir kitais</w:t>
      </w:r>
      <w:r w:rsidRPr="00F27768">
        <w:rPr>
          <w:rFonts w:ascii="Times New Roman" w:hAnsi="Times New Roman" w:cs="Times New Roman"/>
          <w:sz w:val="24"/>
          <w:szCs w:val="24"/>
        </w:rPr>
        <w:t xml:space="preserve"> klausimais</w:t>
      </w:r>
      <w:r w:rsidR="00783167" w:rsidRPr="00F27768">
        <w:rPr>
          <w:rFonts w:ascii="Times New Roman" w:hAnsi="Times New Roman" w:cs="Times New Roman"/>
          <w:sz w:val="24"/>
          <w:szCs w:val="24"/>
        </w:rPr>
        <w:t>.</w:t>
      </w:r>
    </w:p>
    <w:p w:rsidR="00783167" w:rsidRPr="003073FC" w:rsidRDefault="00783167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27768">
        <w:rPr>
          <w:rFonts w:ascii="Times New Roman" w:hAnsi="Times New Roman" w:cs="Times New Roman"/>
          <w:sz w:val="24"/>
          <w:szCs w:val="24"/>
        </w:rPr>
        <w:tab/>
        <w:t>6. Organizuoti prevencinius renginius: susitikimus, diskusijas, paskaitas, seminarus bendruomenei aktualiomis temomis.</w:t>
      </w:r>
    </w:p>
    <w:p w:rsidR="00783167" w:rsidRDefault="00783167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ab/>
        <w:t>7. Vykdyti krizių valdymą</w:t>
      </w:r>
      <w:r>
        <w:t xml:space="preserve"> </w:t>
      </w:r>
      <w:r w:rsidRPr="003073FC">
        <w:rPr>
          <w:rFonts w:ascii="Times New Roman" w:hAnsi="Times New Roman" w:cs="Times New Roman"/>
          <w:sz w:val="24"/>
          <w:szCs w:val="24"/>
        </w:rPr>
        <w:t>mokykloje.</w:t>
      </w:r>
    </w:p>
    <w:p w:rsidR="003073FC" w:rsidRDefault="003073FC" w:rsidP="003073FC">
      <w:pPr>
        <w:pStyle w:val="Betarp"/>
      </w:pPr>
    </w:p>
    <w:p w:rsidR="00783167" w:rsidRPr="003073FC" w:rsidRDefault="003958C1" w:rsidP="00D21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3167" w:rsidRPr="003073FC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:rsidR="00783167" w:rsidRPr="003073FC" w:rsidRDefault="00783167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  <w:t>1</w:t>
      </w:r>
      <w:r w:rsidRPr="003073FC">
        <w:rPr>
          <w:rFonts w:ascii="Times New Roman" w:hAnsi="Times New Roman" w:cs="Times New Roman"/>
          <w:sz w:val="24"/>
          <w:szCs w:val="24"/>
        </w:rPr>
        <w:t xml:space="preserve">. Dauguma mokinių (virš 80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3073FC">
        <w:rPr>
          <w:rFonts w:ascii="Times New Roman" w:hAnsi="Times New Roman" w:cs="Times New Roman"/>
          <w:sz w:val="24"/>
          <w:szCs w:val="24"/>
        </w:rPr>
        <w:t>) emociškai saugiai jausis mokykloje.</w:t>
      </w:r>
    </w:p>
    <w:p w:rsidR="00783167" w:rsidRPr="003073FC" w:rsidRDefault="00783167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ab/>
        <w:t xml:space="preserve">2. Sumažės praleistų be pateisinamos priežasties pamokų, tenkančių vienam mokiniui skaičius (10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3073FC">
        <w:rPr>
          <w:rFonts w:ascii="Times New Roman" w:hAnsi="Times New Roman" w:cs="Times New Roman"/>
          <w:sz w:val="24"/>
          <w:szCs w:val="24"/>
        </w:rPr>
        <w:t>).</w:t>
      </w:r>
    </w:p>
    <w:p w:rsidR="00783167" w:rsidRPr="003073FC" w:rsidRDefault="00783167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ab/>
        <w:t xml:space="preserve">3. Sumažės mokinio elgesio taisykles pažeidžiančių mokinių skaičius (10-15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3073FC">
        <w:rPr>
          <w:rFonts w:ascii="Times New Roman" w:hAnsi="Times New Roman" w:cs="Times New Roman"/>
          <w:sz w:val="24"/>
          <w:szCs w:val="24"/>
        </w:rPr>
        <w:t>).</w:t>
      </w:r>
    </w:p>
    <w:p w:rsidR="00783167" w:rsidRPr="003073FC" w:rsidRDefault="004743EA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ab/>
        <w:t>4. Organizuoti  prevenciniai renginiai, kurių veikloje aktyviai dalyvaus patys mokiniai.</w:t>
      </w:r>
    </w:p>
    <w:p w:rsidR="004743EA" w:rsidRPr="003073FC" w:rsidRDefault="004743EA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Prevencinių, sveikos gyvensenos, gyvenimo įgūdžių ugdymo programų veikla tenkins (virš 70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3073FC">
        <w:rPr>
          <w:rFonts w:ascii="Times New Roman" w:hAnsi="Times New Roman" w:cs="Times New Roman"/>
          <w:sz w:val="24"/>
          <w:szCs w:val="24"/>
        </w:rPr>
        <w:t>) mokinių.</w:t>
      </w:r>
    </w:p>
    <w:p w:rsidR="004743EA" w:rsidRDefault="004743EA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ab/>
        <w:t>6. Pagerės bendruomenės</w:t>
      </w:r>
      <w:r>
        <w:t xml:space="preserve"> </w:t>
      </w:r>
      <w:r w:rsidRPr="003073FC">
        <w:rPr>
          <w:rFonts w:ascii="Times New Roman" w:hAnsi="Times New Roman" w:cs="Times New Roman"/>
          <w:sz w:val="24"/>
          <w:szCs w:val="24"/>
        </w:rPr>
        <w:t>narių tarpusavio santykiai.</w:t>
      </w:r>
    </w:p>
    <w:p w:rsidR="008E30B0" w:rsidRDefault="008E30B0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Sėkminga</w:t>
      </w:r>
      <w:r w:rsidR="003371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A7">
        <w:rPr>
          <w:rFonts w:ascii="Times New Roman" w:hAnsi="Times New Roman" w:cs="Times New Roman"/>
          <w:sz w:val="24"/>
          <w:szCs w:val="24"/>
        </w:rPr>
        <w:t>suvaldytos krizės.</w:t>
      </w:r>
    </w:p>
    <w:p w:rsidR="008E30B0" w:rsidRDefault="008E30B0" w:rsidP="003073F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958C1" w:rsidRPr="003958C1" w:rsidRDefault="003958C1" w:rsidP="003073FC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3958C1">
        <w:rPr>
          <w:rFonts w:ascii="Times New Roman" w:hAnsi="Times New Roman" w:cs="Times New Roman"/>
          <w:b/>
          <w:sz w:val="24"/>
          <w:szCs w:val="24"/>
        </w:rPr>
        <w:t>5. Veiklos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10132" w:type="dxa"/>
        <w:tblInd w:w="-289" w:type="dxa"/>
        <w:tblLook w:val="04A0" w:firstRow="1" w:lastRow="0" w:firstColumn="1" w:lastColumn="0" w:noHBand="0" w:noVBand="1"/>
      </w:tblPr>
      <w:tblGrid>
        <w:gridCol w:w="704"/>
        <w:gridCol w:w="3833"/>
        <w:gridCol w:w="1737"/>
        <w:gridCol w:w="2268"/>
        <w:gridCol w:w="1590"/>
      </w:tblGrid>
      <w:tr w:rsidR="00D05446" w:rsidTr="00442247">
        <w:tc>
          <w:tcPr>
            <w:tcW w:w="10132" w:type="dxa"/>
            <w:gridSpan w:val="5"/>
          </w:tcPr>
          <w:p w:rsidR="003C534C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1A6618" w:rsidTr="00442247">
        <w:tc>
          <w:tcPr>
            <w:tcW w:w="704" w:type="dxa"/>
          </w:tcPr>
          <w:p w:rsidR="00D05446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4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33" w:type="dxa"/>
          </w:tcPr>
          <w:p w:rsidR="00D05446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46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737" w:type="dxa"/>
          </w:tcPr>
          <w:p w:rsidR="00D05446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46">
              <w:rPr>
                <w:rFonts w:ascii="Times New Roman" w:hAnsi="Times New Roman" w:cs="Times New Roman"/>
                <w:b/>
                <w:sz w:val="24"/>
                <w:szCs w:val="24"/>
              </w:rPr>
              <w:t>Periodiškumas</w:t>
            </w:r>
          </w:p>
        </w:tc>
        <w:tc>
          <w:tcPr>
            <w:tcW w:w="2268" w:type="dxa"/>
          </w:tcPr>
          <w:p w:rsidR="00D05446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46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90" w:type="dxa"/>
          </w:tcPr>
          <w:p w:rsidR="00D05446" w:rsidRPr="00D05446" w:rsidRDefault="00D05446" w:rsidP="00D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4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1A6618" w:rsidTr="00442247">
        <w:tc>
          <w:tcPr>
            <w:tcW w:w="704" w:type="dxa"/>
          </w:tcPr>
          <w:p w:rsidR="00D05446" w:rsidRDefault="00D05446" w:rsidP="00D0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D05446" w:rsidRDefault="00971133" w:rsidP="0097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veiklos plano 2020</w:t>
            </w:r>
            <w:r w:rsidR="00D054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446">
              <w:rPr>
                <w:rFonts w:ascii="Times New Roman" w:hAnsi="Times New Roman" w:cs="Times New Roman"/>
                <w:sz w:val="24"/>
                <w:szCs w:val="24"/>
              </w:rPr>
              <w:t xml:space="preserve"> m. m. parengimas ir aptarimas </w:t>
            </w:r>
          </w:p>
        </w:tc>
        <w:tc>
          <w:tcPr>
            <w:tcW w:w="1737" w:type="dxa"/>
          </w:tcPr>
          <w:p w:rsidR="00D05446" w:rsidRDefault="00D05446" w:rsidP="0097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</w:t>
            </w:r>
            <w:r w:rsidR="0097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268" w:type="dxa"/>
          </w:tcPr>
          <w:p w:rsidR="00D05446" w:rsidRDefault="00D05446" w:rsidP="00D2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05446" w:rsidRDefault="00D05446" w:rsidP="00D2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18" w:rsidTr="00442247">
        <w:tc>
          <w:tcPr>
            <w:tcW w:w="704" w:type="dxa"/>
          </w:tcPr>
          <w:p w:rsidR="00D05446" w:rsidRDefault="00D05446" w:rsidP="00D0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33" w:type="dxa"/>
          </w:tcPr>
          <w:p w:rsidR="00D05446" w:rsidRDefault="00D05446" w:rsidP="00D2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posėdžių organizavimas</w:t>
            </w:r>
          </w:p>
        </w:tc>
        <w:tc>
          <w:tcPr>
            <w:tcW w:w="1737" w:type="dxa"/>
          </w:tcPr>
          <w:p w:rsidR="00D05446" w:rsidRDefault="00D05446" w:rsidP="00D0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k. per mėnesį</w:t>
            </w:r>
          </w:p>
        </w:tc>
        <w:tc>
          <w:tcPr>
            <w:tcW w:w="2268" w:type="dxa"/>
          </w:tcPr>
          <w:p w:rsidR="008B4647" w:rsidRDefault="008B4647" w:rsidP="00D2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05446" w:rsidRDefault="008B4647" w:rsidP="00D2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ir dažniau</w:t>
            </w:r>
          </w:p>
        </w:tc>
      </w:tr>
      <w:tr w:rsidR="001A6618" w:rsidTr="00442247">
        <w:tc>
          <w:tcPr>
            <w:tcW w:w="704" w:type="dxa"/>
          </w:tcPr>
          <w:p w:rsidR="008B4647" w:rsidRDefault="008B4647" w:rsidP="008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33" w:type="dxa"/>
          </w:tcPr>
          <w:p w:rsidR="008B4647" w:rsidRDefault="008B4647" w:rsidP="008B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Išplėstinių VGK posėdžių organizavimas: teisės pažeidimų, mokyklos nelankymo klausimais</w:t>
            </w:r>
          </w:p>
        </w:tc>
        <w:tc>
          <w:tcPr>
            <w:tcW w:w="1737" w:type="dxa"/>
          </w:tcPr>
          <w:p w:rsidR="008B4647" w:rsidRDefault="008B4647" w:rsidP="008B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k. per trimestrą</w:t>
            </w:r>
          </w:p>
        </w:tc>
        <w:tc>
          <w:tcPr>
            <w:tcW w:w="2268" w:type="dxa"/>
          </w:tcPr>
          <w:p w:rsidR="008B4647" w:rsidRDefault="008B4647" w:rsidP="008B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8B4647" w:rsidRDefault="008B4647" w:rsidP="008B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„Savu keliu</w:t>
            </w:r>
            <w:r w:rsidR="003371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LIONS QUEST programos „Paauglystės kryžkelės“ vykdymas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paramos teikimo (maitinimas, aprūpinimas mokinio reikmėmis), sveikatos priežiūros organizavimas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visuomenės sveikatos biuro atstovas</w:t>
            </w:r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Išorinio tinklinio bendradarbiavimo modelio su socialiniais partneriais įgyvendinimas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Kašėta </w:t>
            </w:r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Susitarimų dėl pagalbos priemonių ugdymo pasiekimams gerinti, pažangos nedarantiems mokiniams, planavimo, taikytų priemonių veiksmingumo analizės organizavimas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k. per trimestrą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žemų mokymosi rezultatų, mokymosi motyvacijos stokos priežasčių analizavimas, išvadų ir rekomendacijų teikimas 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trimestro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10132" w:type="dxa"/>
            <w:gridSpan w:val="5"/>
          </w:tcPr>
          <w:p w:rsidR="00DB405C" w:rsidRPr="003C534C" w:rsidRDefault="00DB405C" w:rsidP="00DB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Įtraukusis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ugdymas</w:t>
            </w: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SUPM sąrašo sudarymas, pagalbos gavėjų sąrašo sudarymas ir derinimas su PPT 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Specialiųjų poreikių skyrimo išvadų aptarimas su dalykų mokytojais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mėn.,</w:t>
            </w:r>
          </w:p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išvadas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SUP turintiems mokiniams teikimo organizavimas, stebėsena ir aptarimas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4725FD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turinčių mokymosi sunkumų, pradinio pedagoginio – psichologinio įvertinimo inicijavimas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5C" w:rsidTr="00442247">
        <w:tc>
          <w:tcPr>
            <w:tcW w:w="704" w:type="dxa"/>
          </w:tcPr>
          <w:p w:rsidR="00DB405C" w:rsidRDefault="004725FD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Individualių konsultacijų, rekomendacijų mokytojams, tėvams (globėjams, rūpintojams) dėl specialiojo ugdymo metodų, priemonių taikymo, pagalbos sprendžiant iškilusias problemas teikimas</w:t>
            </w:r>
          </w:p>
        </w:tc>
        <w:tc>
          <w:tcPr>
            <w:tcW w:w="1737" w:type="dxa"/>
          </w:tcPr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5C" w:rsidRDefault="00DB405C" w:rsidP="00DB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268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90" w:type="dxa"/>
          </w:tcPr>
          <w:p w:rsidR="00DB405C" w:rsidRDefault="00DB405C" w:rsidP="00DB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plano SUPM parengimas ir suderinimas su PPT kuruojančiu specialistu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SUP mokiniais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SUPM tėvais (globėjais, rūpintojais)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stendinės medžiagos apie specialųjį ugdymą rinkimas ir viešinimas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Valkiūnienė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Polikevičiūtė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10132" w:type="dxa"/>
            <w:gridSpan w:val="5"/>
          </w:tcPr>
          <w:p w:rsidR="00B26F7D" w:rsidRPr="00061A82" w:rsidRDefault="00B26F7D" w:rsidP="00B2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b/>
                <w:sz w:val="24"/>
                <w:szCs w:val="24"/>
              </w:rPr>
              <w:t>Pagalba mokiniui, mokytojui, šeimai</w:t>
            </w: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pagalbos silpnai besimokantiems mokiniams organizavimas, veiksmingumo aptarimas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mokytojams rengiant individualius planus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Vidinio tinklinio bendradarbiavimo modelio įgyvendinimas, teikiant pagalbą problemų turintiems mokiniams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pamokose – mokinių elgesio stebėjimas pamokų metu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su vengiančiais lankyti mokyklą mokiniais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lankymas namuose, nelankymo priežasčių išsiaiškinimas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elgesio problemų turinčiais mokiniais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psichologinės socialinės, pedagoginės pagalbos bendruomenės nariams teikimas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Namuose mokomų mokinių mokymosi rezultatų aptarimas, pagalbos teikimas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trimestro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auklėtojas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tyrimo organizavimas  dėl: mokymosi poreikių, pamokų nelankymo priežasčių nustatymo, prevencinių programų veiklų efektyvumo, patyčių lygio nustatymo, saugumo mokykloje, mokyklos klimato įvertinimo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Polikevičiūtė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stendinės medžiagos darbui su delinkventinio elgesio mokiniais rinkimas ir viešinimas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Polikevičiūtė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Valkiūnienė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10132" w:type="dxa"/>
            <w:gridSpan w:val="5"/>
          </w:tcPr>
          <w:p w:rsidR="00B26F7D" w:rsidRPr="00C074CE" w:rsidRDefault="00B26F7D" w:rsidP="00B2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82">
              <w:rPr>
                <w:rFonts w:ascii="Times New Roman" w:hAnsi="Times New Roman" w:cs="Times New Roman"/>
                <w:b/>
                <w:sz w:val="24"/>
                <w:szCs w:val="24"/>
              </w:rPr>
              <w:t>Prevencinė veikla</w:t>
            </w: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jų tėvų (globėjų, rūpintojų) supažindinimas su mokinio elgesio taisyklėmis, mokyklos nuostatais, lankomumo tvarkos aprašu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30 d.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Alkoholio, tabako ir kitų psichiką veikiančių medžiagų vartojimo programų (integruotų į bendruosius ugdymo plano dalykus ir klasės auklėtojo veiklą) vykdymas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Specialistai 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stebėsena siekiant ugdyti atsparumą, užkirsti kelią žalingiems įpročiams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susitikimų su PK atstovais organizavimas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tėvams (pagal atskirą planą)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Prevenciniai renginiai lytiškumo, narkotinių ir psichotropinių medžiagų vartojimo, patyčių, prekybos žmonėmis klausimais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Polikevičiūtė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Mokykloje, Vilniaus saugaus miesto centro patalpose</w:t>
            </w: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 apie fizinę sveikatą, sveiką gyvenseną, asmens higieną, pirmosios pagalbos teikimą</w:t>
            </w:r>
          </w:p>
        </w:tc>
        <w:tc>
          <w:tcPr>
            <w:tcW w:w="1737" w:type="dxa"/>
          </w:tcPr>
          <w:p w:rsidR="00B26F7D" w:rsidRPr="00E329E6" w:rsidRDefault="00B26F7D" w:rsidP="00B2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Pr="00E329E6" w:rsidRDefault="00B26F7D" w:rsidP="00B26F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visuomenės sveikatos biuro atstovas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judėjimo savaitė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Noreikienė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Renginių „Vasaris – sveikatingumo mėnuo“ organizavimas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„Mes prieš AIDS“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Susitikimai, išvykos, popietės, akcijos (pagal mėnesinius planus)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Sąmoningumo didinimo mėnuo BE PETYČIŲ (pagal atskirą planą)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stendinės medžiagos įvairiomis prevencinėmis temomis rengimas ir viešinimas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Valkiūnienė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10132" w:type="dxa"/>
            <w:gridSpan w:val="5"/>
          </w:tcPr>
          <w:p w:rsidR="00B26F7D" w:rsidRPr="0046736C" w:rsidRDefault="00B26F7D" w:rsidP="00B2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CE">
              <w:rPr>
                <w:rFonts w:ascii="Times New Roman" w:hAnsi="Times New Roman" w:cs="Times New Roman"/>
                <w:b/>
                <w:sz w:val="24"/>
                <w:szCs w:val="24"/>
              </w:rPr>
              <w:t>Krizių valdymas</w:t>
            </w: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33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Krizės aplinkybių įvertinimas, krizės valdymo plano parengimas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krizinei situacijai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33" w:type="dxa"/>
          </w:tcPr>
          <w:p w:rsidR="00B26F7D" w:rsidRPr="00F8460A" w:rsidRDefault="00B26F7D" w:rsidP="00B26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>nformacij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parengimas, mokyklos 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>bendruomen</w:t>
            </w:r>
            <w:r>
              <w:rPr>
                <w:rFonts w:ascii="Times New Roman" w:hAnsi="Times New Roman"/>
                <w:sz w:val="24"/>
                <w:szCs w:val="24"/>
              </w:rPr>
              <w:t>ės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>, teritorin</w:t>
            </w:r>
            <w:r>
              <w:rPr>
                <w:rFonts w:ascii="Times New Roman" w:hAnsi="Times New Roman"/>
                <w:sz w:val="24"/>
                <w:szCs w:val="24"/>
              </w:rPr>
              <w:t>ės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 xml:space="preserve"> policijos įstaig</w:t>
            </w:r>
            <w:r>
              <w:rPr>
                <w:rFonts w:ascii="Times New Roman" w:hAnsi="Times New Roman"/>
                <w:sz w:val="24"/>
                <w:szCs w:val="24"/>
              </w:rPr>
              <w:t>os, vaiko teisių apsaugos tarnybos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 xml:space="preserve"> inform</w:t>
            </w:r>
            <w:r>
              <w:rPr>
                <w:rFonts w:ascii="Times New Roman" w:hAnsi="Times New Roman"/>
                <w:sz w:val="24"/>
                <w:szCs w:val="24"/>
              </w:rPr>
              <w:t>avimas</w:t>
            </w:r>
            <w:r w:rsidRPr="00F84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apie krizę mokykloje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krizinei situacijai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Kašėta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D" w:rsidTr="00442247">
        <w:tc>
          <w:tcPr>
            <w:tcW w:w="704" w:type="dxa"/>
          </w:tcPr>
          <w:p w:rsidR="00B26F7D" w:rsidRDefault="00B26F7D" w:rsidP="00B2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33" w:type="dxa"/>
          </w:tcPr>
          <w:p w:rsidR="00B26F7D" w:rsidRPr="00F8460A" w:rsidRDefault="00B26F7D" w:rsidP="00B26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bendruomenės grupės ir asmenų, kuriems reikalinga švietimo pagalba, įvertinimas ir pagalbos teikimo organizavimas</w:t>
            </w:r>
          </w:p>
        </w:tc>
        <w:tc>
          <w:tcPr>
            <w:tcW w:w="1737" w:type="dxa"/>
          </w:tcPr>
          <w:p w:rsidR="00B26F7D" w:rsidRDefault="00B26F7D" w:rsidP="00B26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krizinei situacijai</w:t>
            </w:r>
          </w:p>
        </w:tc>
        <w:tc>
          <w:tcPr>
            <w:tcW w:w="2268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Branišauskaitė</w:t>
            </w:r>
            <w:proofErr w:type="spellEnd"/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Kašėta</w:t>
            </w:r>
          </w:p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590" w:type="dxa"/>
          </w:tcPr>
          <w:p w:rsidR="00B26F7D" w:rsidRDefault="00B26F7D" w:rsidP="00B2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B7B" w:rsidRPr="00D21A6A" w:rsidRDefault="00111B7B" w:rsidP="00111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11B7B" w:rsidRPr="00D21A6A" w:rsidSect="005025B1">
      <w:pgSz w:w="11906" w:h="16838"/>
      <w:pgMar w:top="962" w:right="991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6A"/>
    <w:rsid w:val="000115C6"/>
    <w:rsid w:val="000304F4"/>
    <w:rsid w:val="000578CD"/>
    <w:rsid w:val="00061A82"/>
    <w:rsid w:val="000934A7"/>
    <w:rsid w:val="000C7871"/>
    <w:rsid w:val="00111B7B"/>
    <w:rsid w:val="0012097D"/>
    <w:rsid w:val="00183AC9"/>
    <w:rsid w:val="00183E9B"/>
    <w:rsid w:val="00190B15"/>
    <w:rsid w:val="001A6618"/>
    <w:rsid w:val="001C4CDF"/>
    <w:rsid w:val="001D74BE"/>
    <w:rsid w:val="0028705A"/>
    <w:rsid w:val="002D0A51"/>
    <w:rsid w:val="0030700B"/>
    <w:rsid w:val="003073FC"/>
    <w:rsid w:val="003371A7"/>
    <w:rsid w:val="00365EB7"/>
    <w:rsid w:val="003958C1"/>
    <w:rsid w:val="003C18FE"/>
    <w:rsid w:val="003C534C"/>
    <w:rsid w:val="003D65FF"/>
    <w:rsid w:val="00442247"/>
    <w:rsid w:val="0046736C"/>
    <w:rsid w:val="004725FD"/>
    <w:rsid w:val="004743EA"/>
    <w:rsid w:val="005025B1"/>
    <w:rsid w:val="00534331"/>
    <w:rsid w:val="005516E2"/>
    <w:rsid w:val="00592894"/>
    <w:rsid w:val="00660288"/>
    <w:rsid w:val="0067657D"/>
    <w:rsid w:val="007013DB"/>
    <w:rsid w:val="00783167"/>
    <w:rsid w:val="008B4647"/>
    <w:rsid w:val="008E30B0"/>
    <w:rsid w:val="00947974"/>
    <w:rsid w:val="0096225E"/>
    <w:rsid w:val="00971133"/>
    <w:rsid w:val="00996F8A"/>
    <w:rsid w:val="00A00FBB"/>
    <w:rsid w:val="00A30D5A"/>
    <w:rsid w:val="00A601B8"/>
    <w:rsid w:val="00AC0E22"/>
    <w:rsid w:val="00B24173"/>
    <w:rsid w:val="00B26F7D"/>
    <w:rsid w:val="00B3249C"/>
    <w:rsid w:val="00B33C59"/>
    <w:rsid w:val="00B5001F"/>
    <w:rsid w:val="00B650D1"/>
    <w:rsid w:val="00BE6CD5"/>
    <w:rsid w:val="00BF67F3"/>
    <w:rsid w:val="00C074CE"/>
    <w:rsid w:val="00C7534B"/>
    <w:rsid w:val="00C871DD"/>
    <w:rsid w:val="00D05446"/>
    <w:rsid w:val="00D21A6A"/>
    <w:rsid w:val="00D41937"/>
    <w:rsid w:val="00D44F88"/>
    <w:rsid w:val="00D620E8"/>
    <w:rsid w:val="00D902CC"/>
    <w:rsid w:val="00D92C73"/>
    <w:rsid w:val="00DB405C"/>
    <w:rsid w:val="00DC65C3"/>
    <w:rsid w:val="00E16605"/>
    <w:rsid w:val="00E329E6"/>
    <w:rsid w:val="00E710F0"/>
    <w:rsid w:val="00E76019"/>
    <w:rsid w:val="00F27768"/>
    <w:rsid w:val="00F3403B"/>
    <w:rsid w:val="00F411E6"/>
    <w:rsid w:val="00F8460A"/>
    <w:rsid w:val="00FA511C"/>
    <w:rsid w:val="00FB275B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6008-5A38-4732-8F67-323FE69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DC6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D0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307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D564-94AB-4E90-8250-68824C9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Ivaskeviciaus</dc:creator>
  <cp:keywords/>
  <dc:description/>
  <cp:lastModifiedBy>Ivaskeviciaus</cp:lastModifiedBy>
  <cp:revision>19</cp:revision>
  <dcterms:created xsi:type="dcterms:W3CDTF">2020-07-15T05:10:00Z</dcterms:created>
  <dcterms:modified xsi:type="dcterms:W3CDTF">2020-11-11T08:53:00Z</dcterms:modified>
</cp:coreProperties>
</file>